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726" w:rsidRPr="000D7726" w:rsidRDefault="000D7726" w:rsidP="000D7726">
      <w:pPr>
        <w:shd w:val="clear" w:color="auto" w:fill="FFFFFF"/>
        <w:spacing w:after="225" w:line="420" w:lineRule="atLeast"/>
        <w:outlineLvl w:val="0"/>
        <w:rPr>
          <w:rFonts w:ascii="Verdana" w:eastAsia="Times New Roman" w:hAnsi="Verdana" w:cs="Arial"/>
          <w:color w:val="000000"/>
          <w:kern w:val="36"/>
          <w:sz w:val="36"/>
          <w:szCs w:val="36"/>
          <w:lang w:eastAsia="sv-SE"/>
        </w:rPr>
      </w:pPr>
      <w:bookmarkStart w:id="0" w:name="_GoBack"/>
      <w:r w:rsidRPr="000D7726">
        <w:rPr>
          <w:rFonts w:ascii="Verdana" w:eastAsia="Times New Roman" w:hAnsi="Verdana" w:cs="Arial"/>
          <w:color w:val="000000"/>
          <w:kern w:val="36"/>
          <w:sz w:val="36"/>
          <w:szCs w:val="36"/>
          <w:lang w:eastAsia="sv-SE"/>
        </w:rPr>
        <w:t>Ersättning vid skada på skolans egendom - rutiner och riktlinjer</w:t>
      </w:r>
    </w:p>
    <w:bookmarkEnd w:id="0"/>
    <w:p w:rsidR="000D7726" w:rsidRPr="000D7726" w:rsidRDefault="000D7726" w:rsidP="000D7726">
      <w:pPr>
        <w:shd w:val="clear" w:color="auto" w:fill="FFFFFF"/>
        <w:spacing w:after="300" w:line="378" w:lineRule="atLeast"/>
        <w:rPr>
          <w:rFonts w:ascii="Arial" w:eastAsia="Times New Roman" w:hAnsi="Arial" w:cs="Arial"/>
          <w:color w:val="000000"/>
          <w:szCs w:val="24"/>
          <w:lang w:eastAsia="sv-SE"/>
        </w:rPr>
      </w:pPr>
      <w:r w:rsidRPr="000D7726">
        <w:rPr>
          <w:rFonts w:ascii="Arial" w:eastAsia="Times New Roman" w:hAnsi="Arial" w:cs="Arial"/>
          <w:color w:val="000000"/>
          <w:szCs w:val="24"/>
          <w:lang w:eastAsia="sv-SE"/>
        </w:rPr>
        <w:t>Arenaskolan läsår 2020-2021</w:t>
      </w:r>
    </w:p>
    <w:p w:rsidR="000D7726" w:rsidRPr="000D7726" w:rsidRDefault="000D7726" w:rsidP="000D7726">
      <w:pPr>
        <w:shd w:val="clear" w:color="auto" w:fill="FFFFFF"/>
        <w:spacing w:after="300" w:line="378" w:lineRule="atLeast"/>
        <w:rPr>
          <w:rFonts w:ascii="Arial" w:eastAsia="Times New Roman" w:hAnsi="Arial" w:cs="Arial"/>
          <w:color w:val="000000"/>
          <w:szCs w:val="24"/>
          <w:lang w:eastAsia="sv-SE"/>
        </w:rPr>
      </w:pPr>
      <w:r w:rsidRPr="000D7726">
        <w:rPr>
          <w:rFonts w:ascii="Arial" w:eastAsia="Times New Roman" w:hAnsi="Arial" w:cs="Arial"/>
          <w:b/>
          <w:bCs/>
          <w:color w:val="000000"/>
          <w:szCs w:val="24"/>
          <w:lang w:eastAsia="sv-SE"/>
        </w:rPr>
        <w:t>Utgångspunkt</w:t>
      </w:r>
    </w:p>
    <w:p w:rsidR="000D7726" w:rsidRPr="000D7726" w:rsidRDefault="000D7726" w:rsidP="000D7726">
      <w:pPr>
        <w:shd w:val="clear" w:color="auto" w:fill="FFFFFF"/>
        <w:spacing w:after="300" w:line="378" w:lineRule="atLeast"/>
        <w:rPr>
          <w:rFonts w:ascii="Arial" w:eastAsia="Times New Roman" w:hAnsi="Arial" w:cs="Arial"/>
          <w:color w:val="000000"/>
          <w:szCs w:val="24"/>
          <w:lang w:eastAsia="sv-SE"/>
        </w:rPr>
      </w:pPr>
      <w:r w:rsidRPr="000D7726">
        <w:rPr>
          <w:rFonts w:ascii="Arial" w:eastAsia="Times New Roman" w:hAnsi="Arial" w:cs="Arial"/>
          <w:color w:val="000000"/>
          <w:szCs w:val="24"/>
          <w:lang w:eastAsia="sv-SE"/>
        </w:rPr>
        <w:t>Ibland händer det att elever vållar skador på skolans egendom. Utgångspunkten är då att elever tar ansvar för händelsen. Om händelsen har inträffat avsiktligt eller av oaktsamhet så ersätter eleven skadan, helt eller till viss del. Detta med utgångspunkt i ta ansvar för sitt agerande och i de förordningar som gäller i samhället*.</w:t>
      </w:r>
    </w:p>
    <w:p w:rsidR="000D7726" w:rsidRPr="000D7726" w:rsidRDefault="000D7726" w:rsidP="000D7726">
      <w:pPr>
        <w:shd w:val="clear" w:color="auto" w:fill="FFFFFF"/>
        <w:spacing w:after="300" w:line="378" w:lineRule="atLeast"/>
        <w:rPr>
          <w:rFonts w:ascii="Arial" w:eastAsia="Times New Roman" w:hAnsi="Arial" w:cs="Arial"/>
          <w:color w:val="000000"/>
          <w:szCs w:val="24"/>
          <w:lang w:eastAsia="sv-SE"/>
        </w:rPr>
      </w:pPr>
      <w:r w:rsidRPr="000D7726">
        <w:rPr>
          <w:rFonts w:ascii="Arial" w:eastAsia="Times New Roman" w:hAnsi="Arial" w:cs="Arial"/>
          <w:b/>
          <w:bCs/>
          <w:color w:val="000000"/>
          <w:szCs w:val="24"/>
          <w:lang w:eastAsia="sv-SE"/>
        </w:rPr>
        <w:t>Rutiner</w:t>
      </w:r>
    </w:p>
    <w:p w:rsidR="000D7726" w:rsidRPr="000D7726" w:rsidRDefault="000D7726" w:rsidP="000D7726">
      <w:pPr>
        <w:shd w:val="clear" w:color="auto" w:fill="FFFFFF"/>
        <w:spacing w:after="300" w:line="378" w:lineRule="atLeast"/>
        <w:rPr>
          <w:rFonts w:ascii="Arial" w:eastAsia="Times New Roman" w:hAnsi="Arial" w:cs="Arial"/>
          <w:color w:val="000000"/>
          <w:szCs w:val="24"/>
          <w:lang w:eastAsia="sv-SE"/>
        </w:rPr>
      </w:pPr>
      <w:r w:rsidRPr="000D7726">
        <w:rPr>
          <w:rFonts w:ascii="Arial" w:eastAsia="Times New Roman" w:hAnsi="Arial" w:cs="Arial"/>
          <w:color w:val="000000"/>
          <w:szCs w:val="24"/>
          <w:lang w:eastAsia="sv-SE"/>
        </w:rPr>
        <w:t>Om elever vållar en skada på skolans egendom kontaktar skolan elevens vårdnadshavare. Beroende på skadans omfattning, uppkomst och värde kommer följande att ske:</w:t>
      </w:r>
    </w:p>
    <w:p w:rsidR="000D7726" w:rsidRPr="000D7726" w:rsidRDefault="000D7726" w:rsidP="000D7726">
      <w:pPr>
        <w:shd w:val="clear" w:color="auto" w:fill="FFFFFF"/>
        <w:spacing w:after="300" w:line="378" w:lineRule="atLeast"/>
        <w:rPr>
          <w:rFonts w:ascii="Arial" w:eastAsia="Times New Roman" w:hAnsi="Arial" w:cs="Arial"/>
          <w:color w:val="000000"/>
          <w:szCs w:val="24"/>
          <w:lang w:eastAsia="sv-SE"/>
        </w:rPr>
      </w:pPr>
      <w:r w:rsidRPr="000D7726">
        <w:rPr>
          <w:rFonts w:ascii="Arial" w:eastAsia="Times New Roman" w:hAnsi="Arial" w:cs="Arial"/>
          <w:color w:val="000000"/>
          <w:szCs w:val="24"/>
          <w:lang w:eastAsia="sv-SE"/>
        </w:rPr>
        <w:t>1. All avsiktlig skadegörelse ska ersättas. Avsiktlig skadegörelse kan vara</w:t>
      </w:r>
      <w:r w:rsidRPr="000D7726">
        <w:rPr>
          <w:rFonts w:ascii="Arial" w:eastAsia="Times New Roman" w:hAnsi="Arial" w:cs="Arial"/>
          <w:color w:val="000000"/>
          <w:szCs w:val="24"/>
          <w:lang w:eastAsia="sv-SE"/>
        </w:rPr>
        <w:br/>
        <w:t xml:space="preserve">åverkan på byggnader eller inventarier t.ex. </w:t>
      </w:r>
      <w:proofErr w:type="spellStart"/>
      <w:r w:rsidRPr="000D7726">
        <w:rPr>
          <w:rFonts w:ascii="Arial" w:eastAsia="Times New Roman" w:hAnsi="Arial" w:cs="Arial"/>
          <w:color w:val="000000"/>
          <w:szCs w:val="24"/>
          <w:lang w:eastAsia="sv-SE"/>
        </w:rPr>
        <w:t>lärplatta</w:t>
      </w:r>
      <w:proofErr w:type="spellEnd"/>
      <w:r w:rsidRPr="000D7726">
        <w:rPr>
          <w:rFonts w:ascii="Arial" w:eastAsia="Times New Roman" w:hAnsi="Arial" w:cs="Arial"/>
          <w:color w:val="000000"/>
          <w:szCs w:val="24"/>
          <w:lang w:eastAsia="sv-SE"/>
        </w:rPr>
        <w:t>/dator som går sönder, åverkan på brandsläckare, klotter på väggar eller möbler. Grövre skadegörelse polisanmäls.</w:t>
      </w:r>
    </w:p>
    <w:p w:rsidR="000D7726" w:rsidRPr="000D7726" w:rsidRDefault="000D7726" w:rsidP="000D7726">
      <w:pPr>
        <w:shd w:val="clear" w:color="auto" w:fill="FFFFFF"/>
        <w:spacing w:after="300" w:line="378" w:lineRule="atLeast"/>
        <w:rPr>
          <w:rFonts w:ascii="Arial" w:eastAsia="Times New Roman" w:hAnsi="Arial" w:cs="Arial"/>
          <w:color w:val="000000"/>
          <w:szCs w:val="24"/>
          <w:lang w:eastAsia="sv-SE"/>
        </w:rPr>
      </w:pPr>
      <w:r w:rsidRPr="000D7726">
        <w:rPr>
          <w:rFonts w:ascii="Arial" w:eastAsia="Times New Roman" w:hAnsi="Arial" w:cs="Arial"/>
          <w:color w:val="000000"/>
          <w:szCs w:val="24"/>
          <w:lang w:eastAsia="sv-SE"/>
        </w:rPr>
        <w:t xml:space="preserve">2. All skada på skolans egendom som uppkommit på grund av oaktsamhet skall ersättas till viss del av den som vållat skadan. Med oaktsamhet menas skador som uppkommit på grund av att eleven inte har tagit hänsyn till egendomen vid sitt agerande t.ex. tappat bort/skadat </w:t>
      </w:r>
      <w:proofErr w:type="spellStart"/>
      <w:r w:rsidRPr="000D7726">
        <w:rPr>
          <w:rFonts w:ascii="Arial" w:eastAsia="Times New Roman" w:hAnsi="Arial" w:cs="Arial"/>
          <w:color w:val="000000"/>
          <w:szCs w:val="24"/>
          <w:lang w:eastAsia="sv-SE"/>
        </w:rPr>
        <w:t>lärplatta</w:t>
      </w:r>
      <w:proofErr w:type="spellEnd"/>
      <w:r w:rsidRPr="000D7726">
        <w:rPr>
          <w:rFonts w:ascii="Arial" w:eastAsia="Times New Roman" w:hAnsi="Arial" w:cs="Arial"/>
          <w:color w:val="000000"/>
          <w:szCs w:val="24"/>
          <w:lang w:eastAsia="sv-SE"/>
        </w:rPr>
        <w:t>/dator inklusive tillbehör, kastat snöboll eller sparkat fotboll mot fönster, eller beteende som orsakar skada på fönster, dörrar, inredning.</w:t>
      </w:r>
    </w:p>
    <w:p w:rsidR="000D7726" w:rsidRPr="000D7726" w:rsidRDefault="000D7726" w:rsidP="000D7726">
      <w:pPr>
        <w:shd w:val="clear" w:color="auto" w:fill="FFFFFF"/>
        <w:spacing w:after="300" w:line="378" w:lineRule="atLeast"/>
        <w:rPr>
          <w:rFonts w:ascii="Arial" w:eastAsia="Times New Roman" w:hAnsi="Arial" w:cs="Arial"/>
          <w:color w:val="000000"/>
          <w:szCs w:val="24"/>
          <w:lang w:eastAsia="sv-SE"/>
        </w:rPr>
      </w:pPr>
      <w:r w:rsidRPr="000D7726">
        <w:rPr>
          <w:rFonts w:ascii="Arial" w:eastAsia="Times New Roman" w:hAnsi="Arial" w:cs="Arial"/>
          <w:color w:val="000000"/>
          <w:szCs w:val="24"/>
          <w:lang w:eastAsia="sv-SE"/>
        </w:rPr>
        <w:t>3. Olyckshändelser som leder till skador ska rapporteras av den som gjort det till personal på skolan. Då utreds det inträffade och eleven blir inte ersättningsskyldig.</w:t>
      </w:r>
    </w:p>
    <w:p w:rsidR="000D7726" w:rsidRPr="000D7726" w:rsidRDefault="000D7726" w:rsidP="000D7726">
      <w:pPr>
        <w:shd w:val="clear" w:color="auto" w:fill="FFFFFF"/>
        <w:spacing w:after="300" w:line="378" w:lineRule="atLeast"/>
        <w:rPr>
          <w:rFonts w:ascii="Arial" w:eastAsia="Times New Roman" w:hAnsi="Arial" w:cs="Arial"/>
          <w:color w:val="000000"/>
          <w:szCs w:val="24"/>
          <w:lang w:eastAsia="sv-SE"/>
        </w:rPr>
      </w:pPr>
      <w:r w:rsidRPr="000D7726">
        <w:rPr>
          <w:rFonts w:ascii="Arial" w:eastAsia="Times New Roman" w:hAnsi="Arial" w:cs="Arial"/>
          <w:b/>
          <w:bCs/>
          <w:color w:val="000000"/>
          <w:szCs w:val="24"/>
          <w:lang w:eastAsia="sv-SE"/>
        </w:rPr>
        <w:lastRenderedPageBreak/>
        <w:br/>
        <w:t>Riktlinjer för ersättning</w:t>
      </w:r>
    </w:p>
    <w:p w:rsidR="000D7726" w:rsidRPr="000D7726" w:rsidRDefault="000D7726" w:rsidP="000D7726">
      <w:pPr>
        <w:shd w:val="clear" w:color="auto" w:fill="FFFFFF"/>
        <w:spacing w:after="300" w:line="378" w:lineRule="atLeast"/>
        <w:rPr>
          <w:rFonts w:ascii="Arial" w:eastAsia="Times New Roman" w:hAnsi="Arial" w:cs="Arial"/>
          <w:color w:val="000000"/>
          <w:szCs w:val="24"/>
          <w:lang w:eastAsia="sv-SE"/>
        </w:rPr>
      </w:pPr>
      <w:r w:rsidRPr="000D7726">
        <w:rPr>
          <w:rFonts w:ascii="Arial" w:eastAsia="Times New Roman" w:hAnsi="Arial" w:cs="Arial"/>
          <w:i/>
          <w:iCs/>
          <w:color w:val="000000"/>
          <w:szCs w:val="24"/>
          <w:lang w:eastAsia="sv-SE"/>
        </w:rPr>
        <w:t>Avsiktlig skadegörelse</w:t>
      </w:r>
    </w:p>
    <w:p w:rsidR="000D7726" w:rsidRPr="000D7726" w:rsidRDefault="000D7726" w:rsidP="000D7726">
      <w:pPr>
        <w:shd w:val="clear" w:color="auto" w:fill="FFFFFF"/>
        <w:spacing w:after="300" w:line="378" w:lineRule="atLeast"/>
        <w:rPr>
          <w:rFonts w:ascii="Arial" w:eastAsia="Times New Roman" w:hAnsi="Arial" w:cs="Arial"/>
          <w:color w:val="000000"/>
          <w:szCs w:val="24"/>
          <w:lang w:eastAsia="sv-SE"/>
        </w:rPr>
      </w:pPr>
      <w:r w:rsidRPr="000D7726">
        <w:rPr>
          <w:rFonts w:ascii="Arial" w:eastAsia="Times New Roman" w:hAnsi="Arial" w:cs="Arial"/>
          <w:color w:val="000000"/>
          <w:szCs w:val="24"/>
          <w:lang w:eastAsia="sv-SE"/>
        </w:rPr>
        <w:t>Eleven ersätter kostnaden för material och reparationsarbete till det värde som motsvarar kostnaden för återställande. Följande norm tillämpas:</w:t>
      </w:r>
      <w:r w:rsidRPr="000D7726">
        <w:rPr>
          <w:rFonts w:ascii="Arial" w:eastAsia="Times New Roman" w:hAnsi="Arial" w:cs="Arial"/>
          <w:color w:val="000000"/>
          <w:szCs w:val="24"/>
          <w:lang w:eastAsia="sv-SE"/>
        </w:rPr>
        <w:br/>
        <w:t>Vid skador kan eleven få ersätta kostnaden helt eller delvis. I vissa fall kan skolan och hemmen komma överens om att eleven får vara delaktig i reparationsarbetet som en del av ersättningen.</w:t>
      </w:r>
    </w:p>
    <w:p w:rsidR="000D7726" w:rsidRPr="000D7726" w:rsidRDefault="000D7726" w:rsidP="000D7726">
      <w:pPr>
        <w:shd w:val="clear" w:color="auto" w:fill="FFFFFF"/>
        <w:spacing w:after="300" w:line="378" w:lineRule="atLeast"/>
        <w:rPr>
          <w:rFonts w:ascii="Arial" w:eastAsia="Times New Roman" w:hAnsi="Arial" w:cs="Arial"/>
          <w:color w:val="000000"/>
          <w:szCs w:val="24"/>
          <w:lang w:eastAsia="sv-SE"/>
        </w:rPr>
      </w:pPr>
      <w:r w:rsidRPr="000D7726">
        <w:rPr>
          <w:rFonts w:ascii="Arial" w:eastAsia="Times New Roman" w:hAnsi="Arial" w:cs="Arial"/>
          <w:i/>
          <w:iCs/>
          <w:color w:val="000000"/>
          <w:szCs w:val="24"/>
          <w:lang w:eastAsia="sv-SE"/>
        </w:rPr>
        <w:t>Oaktsamhet</w:t>
      </w:r>
    </w:p>
    <w:p w:rsidR="000D7726" w:rsidRPr="000D7726" w:rsidRDefault="000D7726" w:rsidP="000D7726">
      <w:pPr>
        <w:shd w:val="clear" w:color="auto" w:fill="FFFFFF"/>
        <w:spacing w:after="300" w:line="378" w:lineRule="atLeast"/>
        <w:rPr>
          <w:rFonts w:ascii="Arial" w:eastAsia="Times New Roman" w:hAnsi="Arial" w:cs="Arial"/>
          <w:color w:val="000000"/>
          <w:szCs w:val="24"/>
          <w:lang w:eastAsia="sv-SE"/>
        </w:rPr>
      </w:pPr>
      <w:r w:rsidRPr="000D7726">
        <w:rPr>
          <w:rFonts w:ascii="Arial" w:eastAsia="Times New Roman" w:hAnsi="Arial" w:cs="Arial"/>
          <w:color w:val="000000"/>
          <w:szCs w:val="24"/>
          <w:lang w:eastAsia="sv-SE"/>
        </w:rPr>
        <w:t>Då eleven förorsakar en skada på grund av oaktsamhet ersätter eleven en generell kostnad. Följande norm tillämpas:</w:t>
      </w:r>
      <w:r w:rsidRPr="000D7726">
        <w:rPr>
          <w:rFonts w:ascii="Arial" w:eastAsia="Times New Roman" w:hAnsi="Arial" w:cs="Arial"/>
          <w:color w:val="000000"/>
          <w:szCs w:val="24"/>
          <w:lang w:eastAsia="sv-SE"/>
        </w:rPr>
        <w:br/>
        <w:t>50 % av m</w:t>
      </w:r>
      <w:r>
        <w:rPr>
          <w:rFonts w:ascii="Arial" w:eastAsia="Times New Roman" w:hAnsi="Arial" w:cs="Arial"/>
          <w:color w:val="000000"/>
          <w:szCs w:val="24"/>
          <w:lang w:eastAsia="sv-SE"/>
        </w:rPr>
        <w:t>aterialkostnaden</w:t>
      </w:r>
      <w:r w:rsidRPr="000D7726">
        <w:rPr>
          <w:rFonts w:ascii="Arial" w:eastAsia="Times New Roman" w:hAnsi="Arial" w:cs="Arial"/>
          <w:color w:val="000000"/>
          <w:szCs w:val="24"/>
          <w:lang w:eastAsia="sv-SE"/>
        </w:rPr>
        <w:t xml:space="preserve">, dock maxbelopp </w:t>
      </w:r>
      <w:r>
        <w:rPr>
          <w:rFonts w:ascii="Arial" w:eastAsia="Times New Roman" w:hAnsi="Arial" w:cs="Arial"/>
          <w:color w:val="000000"/>
          <w:szCs w:val="24"/>
          <w:lang w:eastAsia="sv-SE"/>
        </w:rPr>
        <w:t>2000</w:t>
      </w:r>
      <w:r w:rsidRPr="000D7726">
        <w:rPr>
          <w:rFonts w:ascii="Arial" w:eastAsia="Times New Roman" w:hAnsi="Arial" w:cs="Arial"/>
          <w:color w:val="000000"/>
          <w:szCs w:val="24"/>
          <w:lang w:eastAsia="sv-SE"/>
        </w:rPr>
        <w:t xml:space="preserve"> kr. Hänsyn kommer att tas utifrån händelsens karaktär, elevens ålder eller annat särskilt skäl.</w:t>
      </w:r>
    </w:p>
    <w:p w:rsidR="000D7726" w:rsidRPr="000D7726" w:rsidRDefault="000D7726" w:rsidP="000D7726">
      <w:pPr>
        <w:shd w:val="clear" w:color="auto" w:fill="FFFFFF"/>
        <w:spacing w:after="300" w:line="378" w:lineRule="atLeast"/>
        <w:rPr>
          <w:rFonts w:ascii="Arial" w:eastAsia="Times New Roman" w:hAnsi="Arial" w:cs="Arial"/>
          <w:color w:val="000000"/>
          <w:szCs w:val="24"/>
          <w:lang w:eastAsia="sv-SE"/>
        </w:rPr>
      </w:pPr>
      <w:r w:rsidRPr="000D7726">
        <w:rPr>
          <w:rFonts w:ascii="Arial" w:eastAsia="Times New Roman" w:hAnsi="Arial" w:cs="Arial"/>
          <w:i/>
          <w:iCs/>
          <w:color w:val="000000"/>
          <w:szCs w:val="24"/>
          <w:lang w:eastAsia="sv-SE"/>
        </w:rPr>
        <w:t>Förlust</w:t>
      </w:r>
    </w:p>
    <w:p w:rsidR="000D7726" w:rsidRPr="000D7726" w:rsidRDefault="000D7726" w:rsidP="000D7726">
      <w:pPr>
        <w:shd w:val="clear" w:color="auto" w:fill="FFFFFF"/>
        <w:spacing w:after="300" w:line="378" w:lineRule="atLeast"/>
        <w:rPr>
          <w:rFonts w:ascii="Arial" w:eastAsia="Times New Roman" w:hAnsi="Arial" w:cs="Arial"/>
          <w:color w:val="000000"/>
          <w:szCs w:val="24"/>
          <w:lang w:eastAsia="sv-SE"/>
        </w:rPr>
      </w:pPr>
      <w:r w:rsidRPr="000D7726">
        <w:rPr>
          <w:rFonts w:ascii="Arial" w:eastAsia="Times New Roman" w:hAnsi="Arial" w:cs="Arial"/>
          <w:color w:val="000000"/>
          <w:szCs w:val="24"/>
          <w:lang w:eastAsia="sv-SE"/>
        </w:rPr>
        <w:t>Skolmateriel som elev lånat från skolan och som inte återlämnats, ersätts. Om ersättning inte sker efter uppmaning, faktureras vårdnadshavaren.</w:t>
      </w:r>
    </w:p>
    <w:p w:rsidR="000D7726" w:rsidRPr="000D7726" w:rsidRDefault="000D7726" w:rsidP="000D7726">
      <w:pPr>
        <w:shd w:val="clear" w:color="auto" w:fill="FFFFFF"/>
        <w:spacing w:after="300" w:line="378" w:lineRule="atLeast"/>
        <w:rPr>
          <w:rFonts w:ascii="Arial" w:eastAsia="Times New Roman" w:hAnsi="Arial" w:cs="Arial"/>
          <w:color w:val="000000"/>
          <w:szCs w:val="24"/>
          <w:lang w:eastAsia="sv-SE"/>
        </w:rPr>
      </w:pPr>
      <w:r w:rsidRPr="000D7726">
        <w:rPr>
          <w:rFonts w:ascii="Arial" w:eastAsia="Times New Roman" w:hAnsi="Arial" w:cs="Arial"/>
          <w:color w:val="000000"/>
          <w:szCs w:val="24"/>
          <w:lang w:eastAsia="sv-SE"/>
        </w:rPr>
        <w:t> </w:t>
      </w:r>
    </w:p>
    <w:p w:rsidR="000D7726" w:rsidRPr="000D7726" w:rsidRDefault="000D7726" w:rsidP="000D7726">
      <w:pPr>
        <w:shd w:val="clear" w:color="auto" w:fill="FFFFFF"/>
        <w:spacing w:after="300" w:line="378" w:lineRule="atLeast"/>
        <w:rPr>
          <w:rFonts w:ascii="Arial" w:eastAsia="Times New Roman" w:hAnsi="Arial" w:cs="Arial"/>
          <w:color w:val="000000"/>
          <w:szCs w:val="24"/>
          <w:lang w:eastAsia="sv-SE"/>
        </w:rPr>
      </w:pPr>
      <w:r w:rsidRPr="000D7726">
        <w:rPr>
          <w:rFonts w:ascii="Arial" w:eastAsia="Times New Roman" w:hAnsi="Arial" w:cs="Arial"/>
          <w:color w:val="000000"/>
          <w:szCs w:val="24"/>
          <w:lang w:eastAsia="sv-SE"/>
        </w:rPr>
        <w:t>* Skadeståndsskyldig enligt skadeståndslagen:</w:t>
      </w:r>
      <w:r w:rsidRPr="000D7726">
        <w:rPr>
          <w:rFonts w:ascii="Arial" w:eastAsia="Times New Roman" w:hAnsi="Arial" w:cs="Arial"/>
          <w:color w:val="000000"/>
          <w:szCs w:val="24"/>
          <w:lang w:eastAsia="sv-SE"/>
        </w:rPr>
        <w:br/>
        <w:t>Skadeståndslagen 2:1: "Den som uppsåtligen eller av vårdslöshet vållar personskada eller sakskada skall ersätta skadan". Även barn kan bli skadeståndsskyldiga enligt denna paragraf. Enligt Skadeståndslagen 2:4: barn (under 18 år) ska ersätta skadan i den mån det är skäligt.</w:t>
      </w:r>
    </w:p>
    <w:p w:rsidR="0017486C" w:rsidRPr="000D7726" w:rsidRDefault="0017486C" w:rsidP="0017486C">
      <w:pPr>
        <w:rPr>
          <w:szCs w:val="24"/>
        </w:rPr>
      </w:pPr>
    </w:p>
    <w:sectPr w:rsidR="0017486C" w:rsidRPr="000D7726" w:rsidSect="00BA3196">
      <w:headerReference w:type="default" r:id="rId6"/>
      <w:headerReference w:type="first" r:id="rId7"/>
      <w:footerReference w:type="first" r:id="rId8"/>
      <w:pgSz w:w="11906" w:h="16838" w:code="9"/>
      <w:pgMar w:top="2381" w:right="2155" w:bottom="1531" w:left="1814"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726" w:rsidRDefault="000D7726" w:rsidP="00AD7DEE">
      <w:pPr>
        <w:spacing w:after="0" w:line="240" w:lineRule="auto"/>
      </w:pPr>
      <w:r>
        <w:separator/>
      </w:r>
    </w:p>
  </w:endnote>
  <w:endnote w:type="continuationSeparator" w:id="0">
    <w:p w:rsidR="000D7726" w:rsidRDefault="000D7726" w:rsidP="00AD7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top w:w="57" w:type="dxa"/>
      </w:tblCellMar>
      <w:tblLook w:val="01E0" w:firstRow="1" w:lastRow="1" w:firstColumn="1" w:lastColumn="1" w:noHBand="0" w:noVBand="0"/>
    </w:tblPr>
    <w:tblGrid>
      <w:gridCol w:w="2744"/>
      <w:gridCol w:w="2744"/>
      <w:gridCol w:w="2744"/>
    </w:tblGrid>
    <w:tr w:rsidR="00BA3196" w:rsidRPr="004B6607" w:rsidTr="00284574">
      <w:tc>
        <w:tcPr>
          <w:tcW w:w="2744" w:type="dxa"/>
          <w:shd w:val="clear" w:color="auto" w:fill="auto"/>
        </w:tcPr>
        <w:p w:rsidR="00BA3196" w:rsidRPr="004B6607" w:rsidRDefault="00BA3196" w:rsidP="00284574">
          <w:pPr>
            <w:pStyle w:val="Sidfot"/>
            <w:rPr>
              <w:rFonts w:asciiTheme="majorHAnsi" w:hAnsiTheme="majorHAnsi" w:cstheme="majorHAnsi"/>
              <w:sz w:val="14"/>
              <w:szCs w:val="14"/>
            </w:rPr>
          </w:pPr>
          <w:r w:rsidRPr="004B6607">
            <w:rPr>
              <w:rFonts w:asciiTheme="majorHAnsi" w:hAnsiTheme="majorHAnsi" w:cstheme="majorHAnsi"/>
              <w:sz w:val="14"/>
              <w:szCs w:val="14"/>
            </w:rPr>
            <w:t>Postadress: 861 82 Timrå</w:t>
          </w:r>
        </w:p>
        <w:p w:rsidR="00BA3196" w:rsidRPr="004B6607" w:rsidRDefault="00BA3196" w:rsidP="00284574">
          <w:pPr>
            <w:pStyle w:val="Sidfot"/>
            <w:rPr>
              <w:rFonts w:asciiTheme="majorHAnsi" w:hAnsiTheme="majorHAnsi" w:cstheme="majorHAnsi"/>
              <w:sz w:val="14"/>
              <w:szCs w:val="14"/>
            </w:rPr>
          </w:pPr>
          <w:r w:rsidRPr="004B6607">
            <w:rPr>
              <w:rFonts w:asciiTheme="majorHAnsi" w:hAnsiTheme="majorHAnsi" w:cstheme="majorHAnsi"/>
              <w:sz w:val="14"/>
              <w:szCs w:val="14"/>
            </w:rPr>
            <w:t>Besöksadress: Köpmangatan 14</w:t>
          </w:r>
        </w:p>
        <w:p w:rsidR="00BA3196" w:rsidRPr="004B6607" w:rsidRDefault="00B401C3" w:rsidP="00284574">
          <w:pPr>
            <w:pStyle w:val="Sidfot"/>
            <w:rPr>
              <w:rFonts w:asciiTheme="majorHAnsi" w:hAnsiTheme="majorHAnsi" w:cstheme="majorHAnsi"/>
              <w:sz w:val="14"/>
              <w:szCs w:val="14"/>
            </w:rPr>
          </w:pPr>
          <w:r>
            <w:rPr>
              <w:rFonts w:asciiTheme="majorHAnsi" w:hAnsiTheme="majorHAnsi" w:cstheme="majorHAnsi"/>
              <w:sz w:val="14"/>
              <w:szCs w:val="14"/>
            </w:rPr>
            <w:t>Telefon: 060-16 31 00</w:t>
          </w:r>
        </w:p>
      </w:tc>
      <w:tc>
        <w:tcPr>
          <w:tcW w:w="2744" w:type="dxa"/>
          <w:shd w:val="clear" w:color="auto" w:fill="auto"/>
        </w:tcPr>
        <w:p w:rsidR="00BA3196" w:rsidRPr="004B6607" w:rsidRDefault="00BA3196" w:rsidP="00284574">
          <w:pPr>
            <w:pStyle w:val="Sidfot"/>
            <w:rPr>
              <w:rFonts w:asciiTheme="majorHAnsi" w:hAnsiTheme="majorHAnsi" w:cstheme="majorHAnsi"/>
              <w:sz w:val="14"/>
              <w:szCs w:val="14"/>
            </w:rPr>
          </w:pPr>
          <w:r w:rsidRPr="004B6607">
            <w:rPr>
              <w:rFonts w:asciiTheme="majorHAnsi" w:hAnsiTheme="majorHAnsi" w:cstheme="majorHAnsi"/>
              <w:sz w:val="14"/>
              <w:szCs w:val="14"/>
            </w:rPr>
            <w:t>Bankgiro: 5672-9387</w:t>
          </w:r>
          <w:r w:rsidRPr="004B6607">
            <w:rPr>
              <w:rFonts w:asciiTheme="majorHAnsi" w:hAnsiTheme="majorHAnsi" w:cstheme="majorHAnsi"/>
              <w:sz w:val="14"/>
              <w:szCs w:val="14"/>
            </w:rPr>
            <w:tab/>
          </w:r>
        </w:p>
        <w:p w:rsidR="00BA3196" w:rsidRPr="004B6607" w:rsidRDefault="00BA3196" w:rsidP="00284574">
          <w:pPr>
            <w:pStyle w:val="Sidfot"/>
            <w:rPr>
              <w:rFonts w:asciiTheme="majorHAnsi" w:hAnsiTheme="majorHAnsi" w:cstheme="majorHAnsi"/>
              <w:sz w:val="14"/>
              <w:szCs w:val="14"/>
            </w:rPr>
          </w:pPr>
          <w:r w:rsidRPr="004B6607">
            <w:rPr>
              <w:rFonts w:asciiTheme="majorHAnsi" w:hAnsiTheme="majorHAnsi" w:cstheme="majorHAnsi"/>
              <w:sz w:val="14"/>
              <w:szCs w:val="14"/>
            </w:rPr>
            <w:t>Organisationsnummer: 212000-2395</w:t>
          </w:r>
        </w:p>
        <w:p w:rsidR="00BA3196" w:rsidRPr="004B6607" w:rsidRDefault="00BA3196" w:rsidP="00B401C3">
          <w:pPr>
            <w:pStyle w:val="Sidfot"/>
            <w:rPr>
              <w:rFonts w:asciiTheme="majorHAnsi" w:hAnsiTheme="majorHAnsi" w:cstheme="majorHAnsi"/>
              <w:sz w:val="14"/>
              <w:szCs w:val="14"/>
            </w:rPr>
          </w:pPr>
          <w:r w:rsidRPr="004B6607">
            <w:rPr>
              <w:rFonts w:asciiTheme="majorHAnsi" w:hAnsiTheme="majorHAnsi" w:cstheme="majorHAnsi"/>
              <w:sz w:val="14"/>
              <w:szCs w:val="14"/>
            </w:rPr>
            <w:t>Fax: 060-</w:t>
          </w:r>
          <w:r w:rsidR="00B401C3">
            <w:rPr>
              <w:rFonts w:asciiTheme="majorHAnsi" w:hAnsiTheme="majorHAnsi" w:cstheme="majorHAnsi"/>
              <w:sz w:val="14"/>
              <w:szCs w:val="14"/>
            </w:rPr>
            <w:t>57 36 78</w:t>
          </w:r>
        </w:p>
      </w:tc>
      <w:tc>
        <w:tcPr>
          <w:tcW w:w="2744" w:type="dxa"/>
          <w:shd w:val="clear" w:color="auto" w:fill="auto"/>
        </w:tcPr>
        <w:p w:rsidR="00BA3196" w:rsidRPr="004B6607" w:rsidRDefault="00BA3196" w:rsidP="00284574">
          <w:pPr>
            <w:pStyle w:val="Sidfot"/>
            <w:rPr>
              <w:rFonts w:asciiTheme="majorHAnsi" w:hAnsiTheme="majorHAnsi" w:cstheme="majorHAnsi"/>
              <w:sz w:val="14"/>
              <w:szCs w:val="14"/>
            </w:rPr>
          </w:pPr>
          <w:r w:rsidRPr="004B6607">
            <w:rPr>
              <w:rFonts w:asciiTheme="majorHAnsi" w:hAnsiTheme="majorHAnsi" w:cstheme="majorHAnsi"/>
              <w:sz w:val="14"/>
              <w:szCs w:val="14"/>
            </w:rPr>
            <w:t>Hemsida: www.timra.se</w:t>
          </w:r>
        </w:p>
        <w:p w:rsidR="00BA3196" w:rsidRPr="00BA3196" w:rsidRDefault="00B401C3" w:rsidP="004B6607">
          <w:pPr>
            <w:pStyle w:val="Sidfot"/>
            <w:rPr>
              <w:rFonts w:asciiTheme="majorHAnsi" w:hAnsiTheme="majorHAnsi" w:cstheme="majorHAnsi"/>
              <w:sz w:val="14"/>
              <w:szCs w:val="14"/>
            </w:rPr>
          </w:pPr>
          <w:r>
            <w:rPr>
              <w:rFonts w:asciiTheme="majorHAnsi" w:hAnsiTheme="majorHAnsi" w:cstheme="majorHAnsi"/>
              <w:sz w:val="14"/>
              <w:szCs w:val="14"/>
            </w:rPr>
            <w:t>E-post: info</w:t>
          </w:r>
          <w:r w:rsidR="00BA3196" w:rsidRPr="00BA3196">
            <w:rPr>
              <w:rFonts w:asciiTheme="majorHAnsi" w:hAnsiTheme="majorHAnsi" w:cstheme="majorHAnsi"/>
              <w:sz w:val="14"/>
              <w:szCs w:val="14"/>
            </w:rPr>
            <w:t>@timra.se</w:t>
          </w:r>
        </w:p>
      </w:tc>
    </w:tr>
  </w:tbl>
  <w:p w:rsidR="00BA3196" w:rsidRPr="00BA3196" w:rsidRDefault="00BA3196" w:rsidP="004B6607">
    <w:pPr>
      <w:pStyle w:val="Sidfot"/>
    </w:pPr>
  </w:p>
  <w:p w:rsidR="00BA3196" w:rsidRDefault="00BA31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726" w:rsidRDefault="000D7726" w:rsidP="00AD7DEE">
      <w:pPr>
        <w:spacing w:after="0" w:line="240" w:lineRule="auto"/>
      </w:pPr>
      <w:r>
        <w:separator/>
      </w:r>
    </w:p>
  </w:footnote>
  <w:footnote w:type="continuationSeparator" w:id="0">
    <w:p w:rsidR="000D7726" w:rsidRDefault="000D7726" w:rsidP="00AD7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DEE" w:rsidRDefault="00533B9A">
    <w:pPr>
      <w:pStyle w:val="Sidhuvud"/>
    </w:pPr>
    <w:r>
      <w:rPr>
        <w:noProof/>
        <w:lang w:eastAsia="sv-SE"/>
      </w:rPr>
      <w:drawing>
        <wp:anchor distT="0" distB="0" distL="114300" distR="114300" simplePos="0" relativeHeight="251656190" behindDoc="0" locked="1" layoutInCell="1" allowOverlap="1" wp14:anchorId="3E5077B2" wp14:editId="300CAA20">
          <wp:simplePos x="0" y="0"/>
          <wp:positionH relativeFrom="page">
            <wp:posOffset>683895</wp:posOffset>
          </wp:positionH>
          <wp:positionV relativeFrom="page">
            <wp:posOffset>450215</wp:posOffset>
          </wp:positionV>
          <wp:extent cx="1866900" cy="438150"/>
          <wp:effectExtent l="0" t="0" r="0" b="0"/>
          <wp:wrapNone/>
          <wp:docPr id="4" name="Bildobjekt 4" descr="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D7DEE">
      <w:rPr>
        <w:noProof/>
        <w:lang w:eastAsia="sv-SE"/>
      </w:rPr>
      <w:drawing>
        <wp:anchor distT="0" distB="0" distL="114300" distR="114300" simplePos="0" relativeHeight="251658240" behindDoc="1" locked="1" layoutInCell="0" allowOverlap="1" wp14:anchorId="2F9B9462" wp14:editId="7E9847BE">
          <wp:simplePos x="0" y="0"/>
          <wp:positionH relativeFrom="page">
            <wp:posOffset>71755</wp:posOffset>
          </wp:positionH>
          <wp:positionV relativeFrom="page">
            <wp:posOffset>0</wp:posOffset>
          </wp:positionV>
          <wp:extent cx="230400" cy="10706400"/>
          <wp:effectExtent l="0" t="0" r="0" b="0"/>
          <wp:wrapNone/>
          <wp:docPr id="1" name="Bildobjekt 1" descr="Dekor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korel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400" cy="1070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96" w:rsidRDefault="00BA3196" w:rsidP="00BA3196">
    <w:pPr>
      <w:pStyle w:val="Sidhuvud"/>
    </w:pPr>
    <w:r>
      <w:rPr>
        <w:noProof/>
        <w:lang w:eastAsia="sv-SE"/>
      </w:rPr>
      <w:drawing>
        <wp:anchor distT="0" distB="0" distL="114300" distR="114300" simplePos="0" relativeHeight="251657215" behindDoc="0" locked="1" layoutInCell="1" allowOverlap="1" wp14:anchorId="052D3C6B" wp14:editId="33737A69">
          <wp:simplePos x="0" y="0"/>
          <wp:positionH relativeFrom="page">
            <wp:posOffset>683895</wp:posOffset>
          </wp:positionH>
          <wp:positionV relativeFrom="page">
            <wp:posOffset>450215</wp:posOffset>
          </wp:positionV>
          <wp:extent cx="1866900" cy="438150"/>
          <wp:effectExtent l="0" t="0" r="0" b="0"/>
          <wp:wrapNone/>
          <wp:docPr id="5" name="Bildobjekt 5" descr="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63360" behindDoc="1" locked="1" layoutInCell="0" allowOverlap="1" wp14:anchorId="70EA58B0" wp14:editId="69595C69">
          <wp:simplePos x="0" y="0"/>
          <wp:positionH relativeFrom="page">
            <wp:posOffset>71755</wp:posOffset>
          </wp:positionH>
          <wp:positionV relativeFrom="page">
            <wp:posOffset>0</wp:posOffset>
          </wp:positionV>
          <wp:extent cx="230400" cy="10706400"/>
          <wp:effectExtent l="0" t="0" r="0" b="0"/>
          <wp:wrapNone/>
          <wp:docPr id="8" name="Bildobjekt 8" descr="Dekor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korel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400" cy="1070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3196" w:rsidRDefault="00BA319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726"/>
    <w:rsid w:val="000D7726"/>
    <w:rsid w:val="001674BE"/>
    <w:rsid w:val="0017486C"/>
    <w:rsid w:val="00533B9A"/>
    <w:rsid w:val="005341E1"/>
    <w:rsid w:val="005B4CA9"/>
    <w:rsid w:val="0083540A"/>
    <w:rsid w:val="009830D9"/>
    <w:rsid w:val="00AD7DEE"/>
    <w:rsid w:val="00B401C3"/>
    <w:rsid w:val="00BA3196"/>
    <w:rsid w:val="00C068DA"/>
    <w:rsid w:val="00E41A44"/>
    <w:rsid w:val="00E94AE2"/>
    <w:rsid w:val="00FF06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0A85ADC-B18E-407A-B508-22F03AD1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A44"/>
    <w:rPr>
      <w:sz w:val="24"/>
    </w:rPr>
  </w:style>
  <w:style w:type="paragraph" w:styleId="Rubrik1">
    <w:name w:val="heading 1"/>
    <w:basedOn w:val="Normal"/>
    <w:next w:val="Normal"/>
    <w:link w:val="Rubrik1Char"/>
    <w:uiPriority w:val="9"/>
    <w:qFormat/>
    <w:rsid w:val="00AD7DEE"/>
    <w:pPr>
      <w:keepNext/>
      <w:keepLines/>
      <w:spacing w:after="24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9"/>
    <w:unhideWhenUsed/>
    <w:qFormat/>
    <w:rsid w:val="00AD7DEE"/>
    <w:pPr>
      <w:keepNext/>
      <w:keepLines/>
      <w:spacing w:after="24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9"/>
    <w:unhideWhenUsed/>
    <w:qFormat/>
    <w:rsid w:val="00AD7DEE"/>
    <w:pPr>
      <w:keepNext/>
      <w:keepLines/>
      <w:spacing w:after="240"/>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semiHidden/>
    <w:unhideWhenUsed/>
    <w:qFormat/>
    <w:rsid w:val="00AD7DEE"/>
    <w:pPr>
      <w:keepNext/>
      <w:keepLines/>
      <w:spacing w:after="240"/>
      <w:outlineLvl w:val="3"/>
    </w:pPr>
    <w:rPr>
      <w:rFonts w:asciiTheme="majorHAnsi" w:eastAsiaTheme="majorEastAsia" w:hAnsiTheme="majorHAnsi" w:cstheme="majorBidi"/>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D7DE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D7DEE"/>
  </w:style>
  <w:style w:type="paragraph" w:styleId="Sidfot">
    <w:name w:val="footer"/>
    <w:basedOn w:val="Normal"/>
    <w:link w:val="SidfotChar"/>
    <w:unhideWhenUsed/>
    <w:rsid w:val="00AD7DEE"/>
    <w:pPr>
      <w:tabs>
        <w:tab w:val="center" w:pos="4536"/>
        <w:tab w:val="right" w:pos="9072"/>
      </w:tabs>
      <w:spacing w:after="0" w:line="240" w:lineRule="auto"/>
    </w:pPr>
  </w:style>
  <w:style w:type="character" w:customStyle="1" w:styleId="SidfotChar">
    <w:name w:val="Sidfot Char"/>
    <w:basedOn w:val="Standardstycketeckensnitt"/>
    <w:link w:val="Sidfot"/>
    <w:rsid w:val="00AD7DEE"/>
  </w:style>
  <w:style w:type="character" w:customStyle="1" w:styleId="Rubrik1Char">
    <w:name w:val="Rubrik 1 Char"/>
    <w:basedOn w:val="Standardstycketeckensnitt"/>
    <w:link w:val="Rubrik1"/>
    <w:uiPriority w:val="9"/>
    <w:rsid w:val="00AD7DEE"/>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9"/>
    <w:rsid w:val="00AD7DEE"/>
    <w:rPr>
      <w:rFonts w:asciiTheme="majorHAnsi" w:eastAsiaTheme="majorEastAsia" w:hAnsiTheme="majorHAnsi" w:cstheme="majorBidi"/>
      <w:b/>
      <w:bCs/>
      <w:sz w:val="26"/>
      <w:szCs w:val="26"/>
    </w:rPr>
  </w:style>
  <w:style w:type="character" w:customStyle="1" w:styleId="Rubrik3Char">
    <w:name w:val="Rubrik 3 Char"/>
    <w:basedOn w:val="Standardstycketeckensnitt"/>
    <w:link w:val="Rubrik3"/>
    <w:uiPriority w:val="9"/>
    <w:rsid w:val="00AD7DEE"/>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semiHidden/>
    <w:rsid w:val="00AD7DEE"/>
    <w:rPr>
      <w:rFonts w:asciiTheme="majorHAnsi" w:eastAsiaTheme="majorEastAsia" w:hAnsiTheme="majorHAnsi" w:cstheme="majorBidi"/>
      <w:b/>
      <w:bCs/>
      <w:i/>
      <w:iCs/>
    </w:rPr>
  </w:style>
  <w:style w:type="paragraph" w:styleId="Rubrik">
    <w:name w:val="Title"/>
    <w:basedOn w:val="Normal"/>
    <w:next w:val="Normal"/>
    <w:link w:val="RubrikChar"/>
    <w:uiPriority w:val="10"/>
    <w:qFormat/>
    <w:rsid w:val="00AD7DEE"/>
    <w:pPr>
      <w:pBdr>
        <w:bottom w:val="single" w:sz="8" w:space="4" w:color="E9B449"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RubrikChar">
    <w:name w:val="Rubrik Char"/>
    <w:basedOn w:val="Standardstycketeckensnitt"/>
    <w:link w:val="Rubrik"/>
    <w:uiPriority w:val="10"/>
    <w:rsid w:val="00AD7DEE"/>
    <w:rPr>
      <w:rFonts w:asciiTheme="majorHAnsi" w:eastAsiaTheme="majorEastAsia" w:hAnsiTheme="majorHAnsi" w:cstheme="majorBidi"/>
      <w:color w:val="000000" w:themeColor="text2" w:themeShade="BF"/>
      <w:spacing w:val="5"/>
      <w:kern w:val="28"/>
      <w:sz w:val="52"/>
      <w:szCs w:val="52"/>
    </w:rPr>
  </w:style>
  <w:style w:type="paragraph" w:styleId="Ingetavstnd">
    <w:name w:val="No Spacing"/>
    <w:uiPriority w:val="1"/>
    <w:qFormat/>
    <w:rsid w:val="00E41A44"/>
    <w:pPr>
      <w:spacing w:after="0" w:line="240" w:lineRule="auto"/>
    </w:pPr>
    <w:rPr>
      <w:sz w:val="24"/>
    </w:rPr>
  </w:style>
  <w:style w:type="paragraph" w:styleId="Normalwebb">
    <w:name w:val="Normal (Web)"/>
    <w:basedOn w:val="Normal"/>
    <w:uiPriority w:val="99"/>
    <w:semiHidden/>
    <w:unhideWhenUsed/>
    <w:rsid w:val="000D7726"/>
    <w:pPr>
      <w:spacing w:before="100" w:beforeAutospacing="1" w:after="100" w:afterAutospacing="1" w:line="240" w:lineRule="auto"/>
    </w:pPr>
    <w:rPr>
      <w:rFonts w:ascii="Times New Roman" w:eastAsia="Times New Roman" w:hAnsi="Times New Roman" w:cs="Times New Roman"/>
      <w:szCs w:val="24"/>
      <w:lang w:eastAsia="sv-SE"/>
    </w:rPr>
  </w:style>
  <w:style w:type="character" w:styleId="Stark">
    <w:name w:val="Strong"/>
    <w:basedOn w:val="Standardstycketeckensnitt"/>
    <w:uiPriority w:val="22"/>
    <w:qFormat/>
    <w:rsid w:val="000D7726"/>
    <w:rPr>
      <w:b/>
      <w:bCs/>
    </w:rPr>
  </w:style>
  <w:style w:type="character" w:styleId="Betoning">
    <w:name w:val="Emphasis"/>
    <w:basedOn w:val="Standardstycketeckensnitt"/>
    <w:uiPriority w:val="20"/>
    <w:qFormat/>
    <w:rsid w:val="000D77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225228">
      <w:bodyDiv w:val="1"/>
      <w:marLeft w:val="0"/>
      <w:marRight w:val="0"/>
      <w:marTop w:val="0"/>
      <w:marBottom w:val="0"/>
      <w:divBdr>
        <w:top w:val="none" w:sz="0" w:space="0" w:color="auto"/>
        <w:left w:val="none" w:sz="0" w:space="0" w:color="auto"/>
        <w:bottom w:val="none" w:sz="0" w:space="0" w:color="auto"/>
        <w:right w:val="none" w:sz="0" w:space="0" w:color="auto"/>
      </w:divBdr>
      <w:divsChild>
        <w:div w:id="1706711948">
          <w:marLeft w:val="0"/>
          <w:marRight w:val="0"/>
          <w:marTop w:val="0"/>
          <w:marBottom w:val="0"/>
          <w:divBdr>
            <w:top w:val="none" w:sz="0" w:space="0" w:color="auto"/>
            <w:left w:val="none" w:sz="0" w:space="0" w:color="auto"/>
            <w:bottom w:val="none" w:sz="0" w:space="0" w:color="auto"/>
            <w:right w:val="none" w:sz="0" w:space="0" w:color="auto"/>
          </w:divBdr>
        </w:div>
        <w:div w:id="1382629069">
          <w:marLeft w:val="0"/>
          <w:marRight w:val="0"/>
          <w:marTop w:val="0"/>
          <w:marBottom w:val="0"/>
          <w:divBdr>
            <w:top w:val="none" w:sz="0" w:space="0" w:color="auto"/>
            <w:left w:val="none" w:sz="0" w:space="0" w:color="auto"/>
            <w:bottom w:val="none" w:sz="0" w:space="0" w:color="auto"/>
            <w:right w:val="none" w:sz="0" w:space="0" w:color="auto"/>
          </w:divBdr>
          <w:divsChild>
            <w:div w:id="101387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imrå std">
  <a:themeElements>
    <a:clrScheme name="Timrå std">
      <a:dk1>
        <a:srgbClr val="000000"/>
      </a:dk1>
      <a:lt1>
        <a:srgbClr val="FFFFFF"/>
      </a:lt1>
      <a:dk2>
        <a:srgbClr val="000000"/>
      </a:dk2>
      <a:lt2>
        <a:srgbClr val="FFFFFF"/>
      </a:lt2>
      <a:accent1>
        <a:srgbClr val="E9B449"/>
      </a:accent1>
      <a:accent2>
        <a:srgbClr val="DE3831"/>
      </a:accent2>
      <a:accent3>
        <a:srgbClr val="0073CF"/>
      </a:accent3>
      <a:accent4>
        <a:srgbClr val="E9B449"/>
      </a:accent4>
      <a:accent5>
        <a:srgbClr val="DE3831"/>
      </a:accent5>
      <a:accent6>
        <a:srgbClr val="0073CF"/>
      </a:accent6>
      <a:hlink>
        <a:srgbClr val="0000FF"/>
      </a:hlink>
      <a:folHlink>
        <a:srgbClr val="800080"/>
      </a:folHlink>
    </a:clrScheme>
    <a:fontScheme name="Timrå st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2164</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Timrå</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 Larsson</dc:creator>
  <cp:keywords/>
  <dc:description/>
  <cp:lastModifiedBy>Lisa Källberg</cp:lastModifiedBy>
  <cp:revision>2</cp:revision>
  <dcterms:created xsi:type="dcterms:W3CDTF">2021-03-29T08:34:00Z</dcterms:created>
  <dcterms:modified xsi:type="dcterms:W3CDTF">2021-03-29T08:34:00Z</dcterms:modified>
</cp:coreProperties>
</file>